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2D" w:rsidRPr="00412607" w:rsidRDefault="00E0242D" w:rsidP="00E0242D">
      <w:pPr>
        <w:widowControl/>
        <w:spacing w:line="480" w:lineRule="exact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36"/>
          <w:szCs w:val="36"/>
        </w:rPr>
      </w:pPr>
      <w:r w:rsidRPr="00412607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36"/>
          <w:szCs w:val="36"/>
        </w:rPr>
        <w:t>江西师范大学教授（研究员）延聘工作管理办法</w:t>
      </w:r>
    </w:p>
    <w:p w:rsidR="004E4135" w:rsidRDefault="004E4135" w:rsidP="00E0242D">
      <w:pPr>
        <w:widowControl/>
        <w:spacing w:line="480" w:lineRule="exact"/>
        <w:jc w:val="center"/>
        <w:rPr>
          <w:rFonts w:ascii="仿宋_GB2312" w:eastAsia="仿宋_GB2312" w:hAnsi="宋体" w:cs="仿宋_GB2312"/>
          <w:b/>
          <w:color w:val="000000"/>
          <w:kern w:val="0"/>
          <w:sz w:val="30"/>
          <w:szCs w:val="30"/>
        </w:rPr>
      </w:pPr>
    </w:p>
    <w:p w:rsidR="00E0242D" w:rsidRPr="00D96AD9" w:rsidRDefault="00E0242D" w:rsidP="00E0242D">
      <w:pPr>
        <w:widowControl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第一章</w:t>
      </w:r>
      <w:r w:rsidR="004E4135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总 则</w:t>
      </w:r>
    </w:p>
    <w:p w:rsidR="00E0242D" w:rsidRPr="00D96AD9" w:rsidRDefault="00E0242D" w:rsidP="004E4135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083380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第一条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为进一步规</w:t>
      </w:r>
      <w:smartTag w:uri="urn:schemas-microsoft-com:office:smarttags" w:element="PersonName">
        <w:smartTagPr>
          <w:attr w:name="ProductID" w:val="范我校"/>
        </w:smartTagPr>
        <w:r w:rsidRPr="00D96AD9">
          <w:rPr>
            <w:rFonts w:ascii="仿宋_GB2312" w:eastAsia="仿宋_GB2312" w:hAnsi="ˎ̥" w:cs="宋体" w:hint="eastAsia"/>
            <w:color w:val="000000"/>
            <w:kern w:val="0"/>
            <w:sz w:val="30"/>
            <w:szCs w:val="30"/>
          </w:rPr>
          <w:t>范我校</w:t>
        </w:r>
      </w:smartTag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教授（研究员）延聘工作，充分发挥高级专家在教学、科研和学科建设中的作用，根据《国务院有关高级专家离退休若干问题的暂行规定》（国发</w:t>
      </w:r>
      <w:r w:rsidRPr="0029295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〔1983〕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141号）和《人事部关于高级专家退（离）休有关问题的通知》，制定本办法。</w:t>
      </w:r>
    </w:p>
    <w:p w:rsidR="00E0242D" w:rsidRPr="00D96AD9" w:rsidRDefault="00E0242D" w:rsidP="004E4135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083380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第二条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延聘是指一线教学科研人员到了法定退休年龄，延期退休并继续从事教学科研和社会服务工作。</w:t>
      </w:r>
    </w:p>
    <w:p w:rsidR="00E0242D" w:rsidRDefault="00E0242D" w:rsidP="004E4135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083380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第三条</w:t>
      </w:r>
      <w:r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年满60</w:t>
      </w:r>
      <w:smartTag w:uri="urn:schemas-microsoft-com:office:smarttags" w:element="PersonName">
        <w:smartTagPr>
          <w:attr w:name="ProductID" w:val="周岁的"/>
        </w:smartTagPr>
        <w:r w:rsidRPr="00D96AD9">
          <w:rPr>
            <w:rFonts w:ascii="仿宋_GB2312" w:eastAsia="仿宋_GB2312" w:hAnsi="ˎ̥" w:cs="宋体" w:hint="eastAsia"/>
            <w:color w:val="000000"/>
            <w:kern w:val="0"/>
            <w:sz w:val="30"/>
            <w:szCs w:val="30"/>
          </w:rPr>
          <w:t>周岁的</w:t>
        </w:r>
      </w:smartTag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教授（研究员）原则上按规定办理退休手续。对少数教授（研究员），因专业建设、学科建设、教学科研工作需要，符合条件的，经本人申请，所在单位同意，学校相关职能部门审定后，可以延聘。</w:t>
      </w:r>
    </w:p>
    <w:p w:rsidR="00E0242D" w:rsidRPr="00D96AD9" w:rsidRDefault="00E0242D" w:rsidP="00E0242D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E0242D" w:rsidRPr="00D96AD9" w:rsidRDefault="00E0242D" w:rsidP="00E0242D">
      <w:pPr>
        <w:widowControl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第二章</w:t>
      </w:r>
      <w:r w:rsidR="004E4135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延聘条件</w:t>
      </w:r>
    </w:p>
    <w:p w:rsidR="00E0242D" w:rsidRPr="00D96AD9" w:rsidRDefault="00E0242D" w:rsidP="004E4135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083380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第四条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申请延聘者必须符合以下基本条件：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（一）在教学科研一线工</w:t>
      </w:r>
      <w:r w:rsidRPr="00D96AD9">
        <w:rPr>
          <w:rFonts w:ascii="仿宋_GB2312" w:eastAsia="仿宋_GB2312" w:hAnsi="ˎ̥" w:cs="宋体" w:hint="eastAsia"/>
          <w:kern w:val="0"/>
          <w:sz w:val="30"/>
          <w:szCs w:val="30"/>
        </w:rPr>
        <w:t>作，受聘教授或研究员专业技术职务；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（二）身体健康，能坚持正常的教学、科研工作；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（三）前三年的年度考核等级为合格及以上。</w:t>
      </w:r>
    </w:p>
    <w:p w:rsidR="00E0242D" w:rsidRDefault="00E0242D" w:rsidP="004E4135">
      <w:pPr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第五条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符合下列条件之一的教授（研究员）可以申请延聘：</w:t>
      </w:r>
    </w:p>
    <w:p w:rsidR="00E0242D" w:rsidRPr="00D96AD9" w:rsidRDefault="00E0242D" w:rsidP="00E0242D">
      <w:pPr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（一）</w:t>
      </w:r>
      <w:r w:rsidRPr="00D96AD9">
        <w:rPr>
          <w:rFonts w:ascii="仿宋_GB2312" w:eastAsia="仿宋_GB2312" w:hint="eastAsia"/>
          <w:sz w:val="30"/>
          <w:szCs w:val="30"/>
        </w:rPr>
        <w:t>“新世纪百千万人才工程”国家级人选、国家级教学</w:t>
      </w:r>
      <w:proofErr w:type="gramStart"/>
      <w:r w:rsidRPr="00D96AD9">
        <w:rPr>
          <w:rFonts w:ascii="仿宋_GB2312" w:eastAsia="仿宋_GB2312" w:hint="eastAsia"/>
          <w:sz w:val="30"/>
          <w:szCs w:val="30"/>
        </w:rPr>
        <w:t>名师奖</w:t>
      </w:r>
      <w:proofErr w:type="gramEnd"/>
      <w:r w:rsidRPr="00D96AD9">
        <w:rPr>
          <w:rFonts w:ascii="仿宋_GB2312" w:eastAsia="仿宋_GB2312" w:hint="eastAsia"/>
          <w:sz w:val="30"/>
          <w:szCs w:val="30"/>
        </w:rPr>
        <w:t>获得者、国家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有突出贡献的中青年专家、“长江学者”特聘教授等国内外确有影响的专家。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（二）博士生导师且尚在指导博士生的（原则上年满63周岁始不再招收新的博士生，“周岁”计算的截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止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时间为新博士生入学年度的8月31日）。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三）主持的重大重点国家课题(指国家“973”计划课题、国家“863”计划重大重点课题、国家科技支撑计划重大重点课题、国家自然科学基金重大重点项目、国家社会科学基金重大重点项目等)处于规定的研究期限内尚未结题的。</w:t>
      </w:r>
    </w:p>
    <w:p w:rsidR="00E0242D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lastRenderedPageBreak/>
        <w:t>（四）根据国家或省政府人事部门规定，任职期间可以推迟退休</w:t>
      </w:r>
      <w:proofErr w:type="gramStart"/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年龄至任届期</w:t>
      </w:r>
      <w:proofErr w:type="gramEnd"/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满的。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E0242D" w:rsidRPr="00D96AD9" w:rsidRDefault="00E0242D" w:rsidP="00E0242D">
      <w:pPr>
        <w:widowControl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第三章</w:t>
      </w:r>
      <w:r w:rsidR="004E4135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延聘程序</w:t>
      </w:r>
    </w:p>
    <w:p w:rsidR="00E0242D" w:rsidRPr="00D96AD9" w:rsidRDefault="00E0242D" w:rsidP="004E4135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第六条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延聘工作每年集中办理，具体程序如下：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（一）每年6月，人事处下发延聘工作通知；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（二）凡下一学年内将满法定退休年龄并符合延聘条件的人员，根据本人意愿，提出申请，填写《延聘申请表》，提交所在单位；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（三）各单位对申请人的资格进行审核，根据工作需要，提出延聘意见并报人事处；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（四）人事处会同教务处、科技（社科）处、研究生院等相关职能部门审议；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（五）报经校长同意后，提交党委会审定；</w:t>
      </w:r>
    </w:p>
    <w:p w:rsidR="00E0242D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（六）办理延聘手续。</w:t>
      </w:r>
    </w:p>
    <w:p w:rsidR="00E0242D" w:rsidRPr="00D96AD9" w:rsidRDefault="00E0242D" w:rsidP="00E0242D">
      <w:pPr>
        <w:widowControl/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E0242D" w:rsidRPr="00D96AD9" w:rsidRDefault="00E0242D" w:rsidP="00E0242D">
      <w:pPr>
        <w:widowControl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第四章</w:t>
      </w:r>
      <w:r w:rsidR="004E4135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管理与考核</w:t>
      </w:r>
    </w:p>
    <w:p w:rsidR="00E0242D" w:rsidRPr="00D96AD9" w:rsidRDefault="00E0242D" w:rsidP="004E4135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第七条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教授（研究员）延聘期间，占用聘用单位的编制和岗位。</w:t>
      </w:r>
    </w:p>
    <w:p w:rsidR="00E0242D" w:rsidRDefault="00E0242D" w:rsidP="004E4135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第八条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延聘原则上一年一聘（每年9月1日至次年8月31日止）。上年度考核合格者可以申请续聘，延长退休年龄原则上不超过65周岁；上级部门有规定的，从其规定。</w:t>
      </w:r>
    </w:p>
    <w:p w:rsidR="00E0242D" w:rsidRPr="00D96AD9" w:rsidRDefault="00E0242D" w:rsidP="00E0242D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E0242D" w:rsidRPr="00D96AD9" w:rsidRDefault="00E0242D" w:rsidP="00E0242D">
      <w:pPr>
        <w:widowControl/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第五章</w:t>
      </w:r>
      <w:r w:rsidR="004E4135">
        <w:rPr>
          <w:rFonts w:ascii="宋体" w:eastAsia="仿宋_GB2312" w:hAnsi="宋体" w:cs="宋体" w:hint="eastAsia"/>
          <w:b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附 则</w:t>
      </w:r>
    </w:p>
    <w:p w:rsidR="00E0242D" w:rsidRPr="00D96AD9" w:rsidRDefault="00E0242D" w:rsidP="004E4135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 w:rsidRPr="00D96AD9">
        <w:rPr>
          <w:rFonts w:ascii="仿宋_GB2312" w:eastAsia="仿宋_GB2312" w:hAnsi="ˎ̥" w:cs="宋体" w:hint="eastAsia"/>
          <w:b/>
          <w:color w:val="000000"/>
          <w:kern w:val="0"/>
          <w:sz w:val="30"/>
          <w:szCs w:val="30"/>
        </w:rPr>
        <w:t>第九条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 xml:space="preserve">  </w:t>
      </w:r>
      <w:r w:rsidRPr="00D96AD9"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本办法自公布之日起执行，由人事处负责解释。以前学校发布的文件有与本办法相抵触的，以本办法为准。</w:t>
      </w:r>
    </w:p>
    <w:p w:rsidR="00E0242D" w:rsidRPr="00373008" w:rsidRDefault="00E0242D" w:rsidP="00E0242D">
      <w:pPr>
        <w:widowControl/>
        <w:tabs>
          <w:tab w:val="num" w:pos="1918"/>
        </w:tabs>
        <w:spacing w:line="480" w:lineRule="exact"/>
        <w:ind w:firstLineChars="200" w:firstLine="60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sectPr w:rsidR="00E0242D" w:rsidRPr="00373008" w:rsidSect="008446BE">
      <w:headerReference w:type="default" r:id="rId6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83" w:rsidRDefault="00475483" w:rsidP="00E0242D">
      <w:r>
        <w:separator/>
      </w:r>
    </w:p>
  </w:endnote>
  <w:endnote w:type="continuationSeparator" w:id="0">
    <w:p w:rsidR="00475483" w:rsidRDefault="00475483" w:rsidP="00E0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83" w:rsidRDefault="00475483" w:rsidP="00E0242D">
      <w:r>
        <w:separator/>
      </w:r>
    </w:p>
  </w:footnote>
  <w:footnote w:type="continuationSeparator" w:id="0">
    <w:p w:rsidR="00475483" w:rsidRDefault="00475483" w:rsidP="00E02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22" w:rsidRDefault="00475483" w:rsidP="00E508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BB6"/>
    <w:rsid w:val="00090512"/>
    <w:rsid w:val="00157BB6"/>
    <w:rsid w:val="00373008"/>
    <w:rsid w:val="00376924"/>
    <w:rsid w:val="00412607"/>
    <w:rsid w:val="00475483"/>
    <w:rsid w:val="004E4135"/>
    <w:rsid w:val="00E0242D"/>
    <w:rsid w:val="00F077AA"/>
    <w:rsid w:val="00F75C35"/>
    <w:rsid w:val="00FE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42D"/>
    <w:rPr>
      <w:sz w:val="18"/>
      <w:szCs w:val="18"/>
    </w:rPr>
  </w:style>
  <w:style w:type="paragraph" w:styleId="a5">
    <w:name w:val="Block Text"/>
    <w:basedOn w:val="a"/>
    <w:rsid w:val="00E0242D"/>
    <w:pPr>
      <w:spacing w:line="600" w:lineRule="exact"/>
      <w:ind w:leftChars="85" w:left="182" w:rightChars="62" w:right="130" w:hanging="4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42D"/>
    <w:rPr>
      <w:sz w:val="18"/>
      <w:szCs w:val="18"/>
    </w:rPr>
  </w:style>
  <w:style w:type="paragraph" w:styleId="a5">
    <w:name w:val="Block Text"/>
    <w:basedOn w:val="a"/>
    <w:rsid w:val="00E0242D"/>
    <w:pPr>
      <w:spacing w:line="600" w:lineRule="exact"/>
      <w:ind w:leftChars="85" w:left="182" w:rightChars="62" w:right="130" w:hanging="4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>微软中国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王科</dc:creator>
  <cp:keywords/>
  <dc:description/>
  <cp:lastModifiedBy>User</cp:lastModifiedBy>
  <cp:revision>5</cp:revision>
  <dcterms:created xsi:type="dcterms:W3CDTF">2017-06-07T08:23:00Z</dcterms:created>
  <dcterms:modified xsi:type="dcterms:W3CDTF">2020-05-22T03:27:00Z</dcterms:modified>
</cp:coreProperties>
</file>